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37" w:rsidRPr="000602C3" w:rsidRDefault="00576937" w:rsidP="000602C3">
      <w:pPr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рабочей программе по ОБЖ 10-11 класс</w:t>
      </w:r>
    </w:p>
    <w:p w:rsidR="00576937" w:rsidRPr="000602C3" w:rsidRDefault="00576937" w:rsidP="000602C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Рабочая программа соответствует требованиям ФГОС второго поколения, составлена на основе Примерной основной образовательной  программы основного общего образования под редакцией авторов программы А.Т. Смирнова и Б.О. Хренникова 10 -11 классы М.,  «Просвещение», 2014, ООП ООО МАОУ СОШ № 104 Г, Челябинска (2018), Программы согласования действий субъектов образовательных отношений по формированию</w:t>
      </w:r>
      <w:proofErr w:type="gramStart"/>
      <w:r w:rsidRPr="000602C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02C3">
        <w:rPr>
          <w:rFonts w:ascii="Times New Roman" w:hAnsi="Times New Roman"/>
          <w:sz w:val="24"/>
          <w:szCs w:val="24"/>
        </w:rPr>
        <w:t xml:space="preserve"> развитию и мониторингу ЛУУД, УУД в МАОУ СОШ № 104 г. Челябинска на 2020 – 2021 учебный год.  Учебник для  учащихся общеобразовательных организаций. Базовый уровень. М.  Издательский центр «Просвещение» 2017.  </w:t>
      </w:r>
    </w:p>
    <w:p w:rsidR="009C4D4C" w:rsidRPr="000602C3" w:rsidRDefault="009C4D4C" w:rsidP="000602C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Программа предусматривает изучение ОБЖ на уровне основного общего образования в базовом объеме. Изучаемый материал направлен на развитие познавательных, регулятивных, коммуникативных, личностных  универсальных учебных действий. Особая роль отводится развитию навыков смыслового чтения,  в соответствии с Указом Президента РФ способствует подготовке к успешному выполнению заданий в рамках исследований </w:t>
      </w:r>
      <w:r w:rsidRPr="000602C3">
        <w:rPr>
          <w:rFonts w:ascii="Times New Roman" w:hAnsi="Times New Roman"/>
          <w:sz w:val="24"/>
          <w:szCs w:val="24"/>
          <w:lang w:val="en-US"/>
        </w:rPr>
        <w:t>PIZA</w:t>
      </w:r>
      <w:r w:rsidRPr="000602C3">
        <w:rPr>
          <w:rFonts w:ascii="Times New Roman" w:hAnsi="Times New Roman"/>
          <w:sz w:val="24"/>
          <w:szCs w:val="24"/>
        </w:rPr>
        <w:t>.</w:t>
      </w:r>
    </w:p>
    <w:p w:rsidR="009C4D4C" w:rsidRPr="000602C3" w:rsidRDefault="009C4D4C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Программа обеспечения УМК:</w:t>
      </w: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1. А.Т. Смирнов, Б.О. Хренников Основы безопасности жизнедеятельности</w:t>
      </w:r>
      <w:r w:rsidR="009C4D4C" w:rsidRPr="000602C3">
        <w:rPr>
          <w:rFonts w:ascii="Times New Roman" w:hAnsi="Times New Roman"/>
          <w:sz w:val="24"/>
          <w:szCs w:val="24"/>
        </w:rPr>
        <w:t xml:space="preserve"> </w:t>
      </w:r>
      <w:r w:rsidRPr="000602C3">
        <w:rPr>
          <w:rFonts w:ascii="Times New Roman" w:hAnsi="Times New Roman"/>
          <w:sz w:val="24"/>
          <w:szCs w:val="24"/>
        </w:rPr>
        <w:t>10 -11  класс, учебник для общеобразовательных         организаций. Базовый уровень.</w:t>
      </w:r>
      <w:r w:rsidR="009C4D4C" w:rsidRPr="000602C3">
        <w:rPr>
          <w:rFonts w:ascii="Times New Roman" w:hAnsi="Times New Roman"/>
          <w:sz w:val="24"/>
          <w:szCs w:val="24"/>
        </w:rPr>
        <w:t xml:space="preserve"> </w:t>
      </w:r>
      <w:r w:rsidRPr="000602C3">
        <w:rPr>
          <w:rFonts w:ascii="Times New Roman" w:hAnsi="Times New Roman"/>
          <w:sz w:val="24"/>
          <w:szCs w:val="24"/>
        </w:rPr>
        <w:t>М., «Просвещение» 2017</w:t>
      </w: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2. С.П. Данченко Основы безопасности жизнедеятельности. Практические работы на уроках и во внеурочной деятельности.5 – 11 классы. Волгоград. Издательство «Учитель»</w:t>
      </w: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3. А.Г. Макеева Внеурочная деятельность. Формирование культуры здоровья. 10 - 11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класс</w:t>
      </w:r>
      <w:proofErr w:type="gramStart"/>
      <w:r w:rsidRPr="000602C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0602C3">
        <w:rPr>
          <w:rFonts w:ascii="Times New Roman" w:hAnsi="Times New Roman"/>
          <w:sz w:val="24"/>
          <w:szCs w:val="24"/>
        </w:rPr>
        <w:t>. «Просвещение» 2014</w:t>
      </w:r>
    </w:p>
    <w:p w:rsidR="00576937" w:rsidRPr="000602C3" w:rsidRDefault="00576937" w:rsidP="000602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4. Разработки уроков,  дидактические  материалы, КИМ по УУД.</w:t>
      </w:r>
    </w:p>
    <w:p w:rsidR="001A5824" w:rsidRPr="000602C3" w:rsidRDefault="001A5824" w:rsidP="000602C3">
      <w:pPr>
        <w:jc w:val="both"/>
        <w:rPr>
          <w:rFonts w:ascii="Times New Roman" w:hAnsi="Times New Roman"/>
          <w:sz w:val="24"/>
          <w:szCs w:val="24"/>
        </w:rPr>
      </w:pP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ОБЖ  </w:t>
      </w:r>
      <w:r w:rsidR="00EE296F" w:rsidRPr="000602C3">
        <w:rPr>
          <w:rFonts w:ascii="Times New Roman" w:hAnsi="Times New Roman"/>
          <w:b/>
          <w:sz w:val="24"/>
          <w:szCs w:val="24"/>
        </w:rPr>
        <w:t>8</w:t>
      </w:r>
      <w:r w:rsidRPr="000602C3">
        <w:rPr>
          <w:rFonts w:ascii="Times New Roman" w:hAnsi="Times New Roman"/>
          <w:b/>
          <w:sz w:val="24"/>
          <w:szCs w:val="24"/>
        </w:rPr>
        <w:t>-9 класс</w:t>
      </w:r>
    </w:p>
    <w:p w:rsidR="00460283" w:rsidRPr="000602C3" w:rsidRDefault="00460283" w:rsidP="00060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Рабочая программа соответствует требованиям ФГОС второго поколения, составлена на основе Примерной основной образовательной  программы основного общего </w:t>
      </w:r>
      <w:proofErr w:type="gramStart"/>
      <w:r w:rsidRPr="000602C3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0602C3">
        <w:rPr>
          <w:rFonts w:ascii="Times New Roman" w:hAnsi="Times New Roman"/>
          <w:sz w:val="24"/>
          <w:szCs w:val="24"/>
        </w:rPr>
        <w:t xml:space="preserve"> на основе  авторской программы под редакцией Маслова М.В.</w:t>
      </w:r>
      <w:r w:rsidRPr="000602C3">
        <w:rPr>
          <w:rFonts w:ascii="Times New Roman" w:hAnsi="Times New Roman"/>
          <w:color w:val="000000"/>
          <w:sz w:val="24"/>
          <w:szCs w:val="24"/>
        </w:rPr>
        <w:t xml:space="preserve"> «Примерная программа по основам безопасности жизнедеятельности 5-9 класс»</w:t>
      </w:r>
      <w:r w:rsidRPr="000602C3">
        <w:rPr>
          <w:rFonts w:ascii="Times New Roman" w:hAnsi="Times New Roman"/>
          <w:sz w:val="24"/>
          <w:szCs w:val="24"/>
        </w:rPr>
        <w:t xml:space="preserve">  Просвещение  2010, ООП ООО МАОУ СОШ № 104 Г, Челябинска (2018), Программы согласования действий субъектов образовательных отношений по формированию, развитию и мониторингу ЛУУД, УУД в МАОУ СОШ № 104 г. Челябинска на 2020 – 2021 учебный год.  </w:t>
      </w:r>
    </w:p>
    <w:p w:rsidR="00576937" w:rsidRPr="000602C3" w:rsidRDefault="00576937" w:rsidP="000602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Программа предусматривает изучение ОБЖ на уровне основного общего образования в базовом объеме. Изучаемый материал направлен на развитие познавательных, регулятивных, коммуникативных, личностных  универсальных учебных действий. Особая роль отводится развитию навыков смыслового чтения,  в соответствии с Указом Президента РФ способствует подготовке к успешному выполнению заданий в рамках исследований </w:t>
      </w:r>
      <w:r w:rsidRPr="000602C3">
        <w:rPr>
          <w:rFonts w:ascii="Times New Roman" w:hAnsi="Times New Roman"/>
          <w:sz w:val="24"/>
          <w:szCs w:val="24"/>
          <w:lang w:val="en-US"/>
        </w:rPr>
        <w:t>PIZA</w:t>
      </w:r>
      <w:r w:rsidRPr="000602C3">
        <w:rPr>
          <w:rFonts w:ascii="Times New Roman" w:hAnsi="Times New Roman"/>
          <w:sz w:val="24"/>
          <w:szCs w:val="24"/>
        </w:rPr>
        <w:t>.</w:t>
      </w: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Программа обеспечения УМК:</w:t>
      </w: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02C3">
        <w:rPr>
          <w:rFonts w:ascii="Times New Roman" w:hAnsi="Times New Roman"/>
          <w:iCs/>
          <w:sz w:val="24"/>
          <w:szCs w:val="24"/>
        </w:rPr>
        <w:t>1 . Учебник А.Т. Смирнов, Б.О. Хренников «Основы безопасности жизнедеятельности»  8 - 9класс, М. « Просвещение»2017.</w:t>
      </w:r>
    </w:p>
    <w:p w:rsidR="00576937" w:rsidRPr="000602C3" w:rsidRDefault="00576937" w:rsidP="000602C3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602C3">
        <w:rPr>
          <w:rFonts w:ascii="Times New Roman" w:hAnsi="Times New Roman"/>
          <w:iCs/>
          <w:sz w:val="24"/>
          <w:szCs w:val="24"/>
        </w:rPr>
        <w:lastRenderedPageBreak/>
        <w:t>2. А.Т. Смирнов,  Б.О. Хренников, М.В. Маслов «Основы жизнедеятельности». Рабочая тетрадь. М. «Просвещение» 2017.</w:t>
      </w: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602C3">
        <w:rPr>
          <w:rFonts w:ascii="Times New Roman" w:hAnsi="Times New Roman"/>
          <w:iCs/>
          <w:sz w:val="24"/>
          <w:szCs w:val="24"/>
        </w:rPr>
        <w:t xml:space="preserve">3. Б.О. Хренников, Р.А. </w:t>
      </w:r>
      <w:proofErr w:type="gramStart"/>
      <w:r w:rsidRPr="000602C3">
        <w:rPr>
          <w:rFonts w:ascii="Times New Roman" w:hAnsi="Times New Roman"/>
          <w:iCs/>
          <w:sz w:val="24"/>
          <w:szCs w:val="24"/>
        </w:rPr>
        <w:t>Дурнев</w:t>
      </w:r>
      <w:proofErr w:type="gramEnd"/>
      <w:r w:rsidRPr="000602C3">
        <w:rPr>
          <w:rFonts w:ascii="Times New Roman" w:hAnsi="Times New Roman"/>
          <w:iCs/>
          <w:sz w:val="24"/>
          <w:szCs w:val="24"/>
        </w:rPr>
        <w:t>, М.В. Маслов «Основы безопасности жизнедеятельности». Сборник ситуативных задач. 10 – 11 классов. М. «Просвещение» 2010.</w:t>
      </w:r>
    </w:p>
    <w:p w:rsidR="00576937" w:rsidRPr="000602C3" w:rsidRDefault="00576937" w:rsidP="000602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iCs/>
          <w:sz w:val="24"/>
          <w:szCs w:val="24"/>
        </w:rPr>
        <w:t>4. А.Т. Смирнов, Б.О. Хренников, М.В. Маслов. Основы Безопасности Жизнедеятельности. Планируемые результаты, система заданий 5 – 9 классы. М.: «Просвещение» 2013.</w:t>
      </w:r>
      <w:r w:rsidRPr="000602C3">
        <w:rPr>
          <w:rFonts w:ascii="Times New Roman" w:hAnsi="Times New Roman"/>
          <w:b/>
          <w:sz w:val="24"/>
          <w:szCs w:val="24"/>
        </w:rPr>
        <w:t xml:space="preserve"> </w:t>
      </w:r>
    </w:p>
    <w:p w:rsidR="00576937" w:rsidRPr="000602C3" w:rsidRDefault="00576937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5.Дидактические материалы, КИМ по УУД.  </w:t>
      </w:r>
    </w:p>
    <w:p w:rsidR="000602C3" w:rsidRPr="000602C3" w:rsidRDefault="000602C3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биологии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на уровень ООО (5-9кл)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биологии на уровень ООО  для 5-9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ООО.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       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color w:val="000000"/>
          <w:sz w:val="24"/>
          <w:szCs w:val="24"/>
        </w:rPr>
        <w:t>В соответствии с учебным базисным планом школы для уровня основного общего образования биология изучается с 5 по 9 классы. Общее число учебных часов за 5 лет обучения составляет 280, из них 35 (1ч в неделю) в 5,6 классе, по 70 часов (2ч в неделю) в 7,8,9 классах.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6194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Пономарева И.Н.,  Корнилова О.А., Кучменко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В.С.Корнилова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О.А. Биология 5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– Граф,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Пономарева И.Н.,  Корнилова О.А., Кучменко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В.С.Корнилова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О.А. Биология 6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– Граф,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Константинов В.М., Бабенко В.Г., Кучменко В.С. Биология. Животные. 7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.-М.: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– Граф,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А.Г., Маш Р.Д. Биология. 8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.-М.: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-Граф,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6194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Пономарева И.Н., Чернова Н.М., Корнилова О.А. Основы общей биологии. 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. Вента-Граф, 2019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биологии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СОО (10-11кл)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биологии на уровень СОО  для 10-11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СОО.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0602C3">
        <w:rPr>
          <w:rFonts w:ascii="Times New Roman" w:hAnsi="Times New Roman"/>
          <w:sz w:val="24"/>
          <w:szCs w:val="24"/>
        </w:rPr>
        <w:t>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Программа разработана в соответствии с учебным базисным планом школы среднего общего образования. Для  изучения  биологии в 10 и 11 классах  на базовом уровне отводится по 35 часов, при 1 часе в неделю. Общее число учебных часов за два года составляет 70 часов. Для  изучения  биологии в </w:t>
      </w:r>
      <w:r w:rsidRPr="000602C3">
        <w:rPr>
          <w:rFonts w:ascii="Times New Roman" w:hAnsi="Times New Roman"/>
          <w:sz w:val="24"/>
          <w:szCs w:val="24"/>
        </w:rPr>
        <w:tab/>
        <w:t>10 и 11 классах  на углубленном уровне отводится по 105 часов, 3 часа в неделю. Общее число учебных часов за два года составляет 210 часов.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Учебники для </w:t>
      </w:r>
      <w:proofErr w:type="gramStart"/>
      <w:r w:rsidRPr="00060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4"/>
        <w:gridCol w:w="3775"/>
        <w:gridCol w:w="3892"/>
      </w:tblGrid>
      <w:tr w:rsidR="000602C3" w:rsidRPr="000602C3" w:rsidTr="000602C3">
        <w:tc>
          <w:tcPr>
            <w:tcW w:w="1904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77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3892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0602C3">
        <w:tc>
          <w:tcPr>
            <w:tcW w:w="1904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В.Б. Захаров, С.Г. Мамонтов, Н.И. Сонин, Е.Т. Захарова. Биология (углубленный уровень). 10 класс. – М: Дрофа, 2018</w:t>
            </w:r>
          </w:p>
        </w:tc>
        <w:tc>
          <w:tcPr>
            <w:tcW w:w="3892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О.А. Корнилова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Т.Е.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 Под редакцией  проф. И.Н. Пономаревой. Биология (базовый уровень).10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lastRenderedPageBreak/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-Граф.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0602C3">
        <w:tc>
          <w:tcPr>
            <w:tcW w:w="1904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lastRenderedPageBreak/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В.Б. Захаров, С.Г. Мамонтов, Н.И. Сонин, Е.Т. Захарова. Биология (углубленный уровень). 11 класс. – М: Дрофа, 2016</w:t>
            </w:r>
          </w:p>
        </w:tc>
        <w:tc>
          <w:tcPr>
            <w:tcW w:w="3892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И.Н.Пономарева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О. А. Корнилова, Т.Е.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 П.В.. 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Ижевский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Под редакцией  проф. И.Н. Пономаревой. Биология (базовый уровень).11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-Граф.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информатике</w:t>
      </w:r>
      <w:r w:rsidRPr="000602C3"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СОО (10-11кл)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информатике на уровень СОО  для 10-11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СОО.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работы, а так же практические и лабораторные работы.</w:t>
      </w:r>
    </w:p>
    <w:p w:rsidR="000602C3" w:rsidRPr="000602C3" w:rsidRDefault="000602C3" w:rsidP="000602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2C3">
        <w:rPr>
          <w:rFonts w:ascii="Times New Roman" w:hAnsi="Times New Roman"/>
          <w:color w:val="000000"/>
          <w:sz w:val="24"/>
          <w:szCs w:val="24"/>
        </w:rPr>
        <w:t xml:space="preserve">В соответствии с  учебным планом школы для изучения предмета «Информатика» распределение учебного времени представлено в таблице.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434"/>
        <w:gridCol w:w="2669"/>
        <w:gridCol w:w="1556"/>
      </w:tblGrid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lastRenderedPageBreak/>
        <w:t xml:space="preserve">Учебники для </w:t>
      </w:r>
      <w:proofErr w:type="gramStart"/>
      <w:r w:rsidRPr="00060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3820"/>
        <w:gridCol w:w="3820"/>
      </w:tblGrid>
      <w:tr w:rsidR="000602C3" w:rsidRPr="000602C3" w:rsidTr="000602C3">
        <w:tc>
          <w:tcPr>
            <w:tcW w:w="1931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0602C3">
        <w:tc>
          <w:tcPr>
            <w:tcW w:w="1931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Семакин И.Г. Информатика. Углубленный  уровень: учебник для 10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- М: БИНОМ, 2016</w:t>
            </w: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Семакин И.Г. Информатика. Базовый уровень: учебник для 10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- М: БИНОМ, 2018</w:t>
            </w:r>
          </w:p>
        </w:tc>
      </w:tr>
      <w:tr w:rsidR="000602C3" w:rsidRPr="000602C3" w:rsidTr="000602C3">
        <w:tc>
          <w:tcPr>
            <w:tcW w:w="1931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Семакин И.Г. Информатика. Углубленный  уровень: учебник для 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- М: БИНОМ, 2016</w:t>
            </w:r>
          </w:p>
        </w:tc>
        <w:tc>
          <w:tcPr>
            <w:tcW w:w="382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Семакин И.Г. Информатика. Базовый уровень: учебник для 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- М: БИНОМ, 2018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математике</w:t>
      </w:r>
      <w:r w:rsidRPr="000602C3"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ООО (5-9кл)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математике на уровень ООО  для 5-9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ООО.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идеи, заложенные в Концепции развития математического образования в Российской Федерации (о роли мотивации в обучении, необходимости обновления оценочных материалов, проблемы содержания образования);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Базисный учебный (образовательный) план на изучение математики в основ</w:t>
      </w:r>
      <w:r w:rsidRPr="000602C3">
        <w:rPr>
          <w:rFonts w:ascii="Times New Roman" w:hAnsi="Times New Roman"/>
          <w:sz w:val="24"/>
          <w:szCs w:val="24"/>
        </w:rPr>
        <w:softHyphen/>
        <w:t>ной школе отводит 5 учебных часов в не</w:t>
      </w:r>
      <w:r w:rsidRPr="000602C3">
        <w:rPr>
          <w:rFonts w:ascii="Times New Roman" w:hAnsi="Times New Roman"/>
          <w:sz w:val="24"/>
          <w:szCs w:val="24"/>
        </w:rPr>
        <w:softHyphen/>
        <w:t>делю в течение каждого года обучения, всего 875 уроков.  Из школьного компонента образовательного учреждения выделяется 1 час в неделю на изуче</w:t>
      </w:r>
      <w:r w:rsidRPr="000602C3">
        <w:rPr>
          <w:rFonts w:ascii="Times New Roman" w:hAnsi="Times New Roman"/>
          <w:sz w:val="24"/>
          <w:szCs w:val="24"/>
        </w:rPr>
        <w:softHyphen/>
        <w:t>ние математики в профильном курсе в 5-9 классах, таким образом, количество часов в неделю увеличено до 6, значит всего 1050 уроков. Также из школьного компонента выделен 1 час в неделю на изучение геометрии в профильном и базовом уровне.</w:t>
      </w: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3815"/>
        <w:gridCol w:w="3815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Математика 5 класс, в 2 частях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Математика 5 класс, в 2 частях М.: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Математика 6 класс, в 2 частях М.: «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», 2018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Математика 6 класс, в 2 частях М.: «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Ювента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», 2018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Д.Л.Абраров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Е.В.Чуткова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7 класс, в 3 частях М.: ООО Бином, 2018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1.Мордкович А.Г. Алгебра -8  учебник – М.: Мнемозина, 2019.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8 задачник  – М.: Мнемозина, 2019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Д.Л.Абраров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Е.В.Чуткова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8 класс, в 3 частях М.: ООО Бином, 2018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1.Мордкович А.Г. Алгебра -8  учебник – М.: Мнемозина, 2019.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8 задачник  – М.: Мнемозина, 2019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Мордкович А.Г., Николаев Алгебра -9  учебник – М.: Мнемозина, 2019.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9 задачник  – М.: Мнемозина, 2019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.Мордкович А.Г., Алгебра -9  учебник – М.: Мнемозина, 2014.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А.Г.Мордкович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Тульчинская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Алгебра 9 задачник  – М.: Мнемозина, 2014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7-9 учебник для 7-9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общеобразовательных учреждений /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В.Ф. Бутузов, 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С.Б. Кадомцев и др. – М.: Просвещение, 2017</w:t>
            </w:r>
          </w:p>
        </w:tc>
      </w:tr>
    </w:tbl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</w:t>
      </w: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lastRenderedPageBreak/>
        <w:t>Аннотация к рабочим  программам по математике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СОО (10-11кл)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математике на уровень СОО  для 10-11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СОО.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идеи, заложенные в Концепции развития математического образования в Российской Федерации (о роли мотивации в обучении, необходимости обновления оценочных материалов, проблемы содержания образования);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       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spacing w:line="232" w:lineRule="auto"/>
        <w:ind w:left="3"/>
        <w:jc w:val="both"/>
        <w:rPr>
          <w:rFonts w:ascii="Times New Roman" w:eastAsia="Arial" w:hAnsi="Times New Roman"/>
          <w:color w:val="231F20"/>
          <w:sz w:val="24"/>
          <w:szCs w:val="24"/>
        </w:rPr>
      </w:pPr>
      <w:r w:rsidRPr="000602C3">
        <w:rPr>
          <w:rFonts w:ascii="Times New Roman" w:eastAsia="Arial" w:hAnsi="Times New Roman"/>
          <w:color w:val="231F20"/>
          <w:sz w:val="24"/>
          <w:szCs w:val="24"/>
        </w:rPr>
        <w:t>Базисный учебный (образовательный) план школы для изучения предмета «Математика» отводит на базовом уровне 5 учебных часов в неделю и на углублённом уровне от 6 учебных часов или от 8 учебных часов в неделю в 10—11 классах. Распределение учебного времени представлено в таблице.</w:t>
      </w:r>
    </w:p>
    <w:tbl>
      <w:tblPr>
        <w:tblStyle w:val="1"/>
        <w:tblW w:w="0" w:type="auto"/>
        <w:tblInd w:w="3" w:type="dxa"/>
        <w:tblLook w:val="04A0" w:firstRow="1" w:lastRow="0" w:firstColumn="1" w:lastColumn="0" w:noHBand="0" w:noVBand="1"/>
      </w:tblPr>
      <w:tblGrid>
        <w:gridCol w:w="2194"/>
        <w:gridCol w:w="1215"/>
        <w:gridCol w:w="1215"/>
        <w:gridCol w:w="1285"/>
        <w:gridCol w:w="1216"/>
        <w:gridCol w:w="1224"/>
        <w:gridCol w:w="1219"/>
      </w:tblGrid>
      <w:tr w:rsidR="000602C3" w:rsidRPr="000602C3" w:rsidTr="00850FD8">
        <w:tc>
          <w:tcPr>
            <w:tcW w:w="2260" w:type="dxa"/>
            <w:vMerge w:val="restart"/>
            <w:vAlign w:val="center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Предмет</w:t>
            </w:r>
          </w:p>
        </w:tc>
        <w:tc>
          <w:tcPr>
            <w:tcW w:w="8158" w:type="dxa"/>
            <w:gridSpan w:val="6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Количество часов</w:t>
            </w:r>
          </w:p>
        </w:tc>
      </w:tr>
      <w:tr w:rsidR="000602C3" w:rsidRPr="000602C3" w:rsidTr="00850FD8">
        <w:tc>
          <w:tcPr>
            <w:tcW w:w="2260" w:type="dxa"/>
            <w:vMerge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базовый уровень</w:t>
            </w:r>
          </w:p>
        </w:tc>
        <w:tc>
          <w:tcPr>
            <w:tcW w:w="2772" w:type="dxa"/>
            <w:gridSpan w:val="2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углубленный уровень (6 ч. в неделю)</w:t>
            </w:r>
          </w:p>
        </w:tc>
        <w:tc>
          <w:tcPr>
            <w:tcW w:w="2698" w:type="dxa"/>
            <w:gridSpan w:val="2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углубленный уровень (8 ч. в неделю)</w:t>
            </w:r>
          </w:p>
        </w:tc>
      </w:tr>
      <w:tr w:rsidR="000602C3" w:rsidRPr="000602C3" w:rsidTr="00850FD8">
        <w:tc>
          <w:tcPr>
            <w:tcW w:w="2260" w:type="dxa"/>
            <w:vMerge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344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 класс</w:t>
            </w:r>
          </w:p>
        </w:tc>
        <w:tc>
          <w:tcPr>
            <w:tcW w:w="1344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11 класс</w:t>
            </w:r>
          </w:p>
        </w:tc>
        <w:tc>
          <w:tcPr>
            <w:tcW w:w="1430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 класс</w:t>
            </w:r>
          </w:p>
        </w:tc>
        <w:tc>
          <w:tcPr>
            <w:tcW w:w="1342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11 класс</w:t>
            </w:r>
          </w:p>
        </w:tc>
        <w:tc>
          <w:tcPr>
            <w:tcW w:w="1351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 класс</w:t>
            </w:r>
          </w:p>
        </w:tc>
        <w:tc>
          <w:tcPr>
            <w:tcW w:w="1347" w:type="dxa"/>
          </w:tcPr>
          <w:p w:rsidR="000602C3" w:rsidRPr="000602C3" w:rsidRDefault="000602C3" w:rsidP="000602C3">
            <w:pPr>
              <w:spacing w:after="200"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11 класс</w:t>
            </w:r>
          </w:p>
        </w:tc>
      </w:tr>
      <w:tr w:rsidR="000602C3" w:rsidRPr="000602C3" w:rsidTr="00850FD8">
        <w:tc>
          <w:tcPr>
            <w:tcW w:w="2260" w:type="dxa"/>
          </w:tcPr>
          <w:p w:rsidR="000602C3" w:rsidRPr="000602C3" w:rsidRDefault="000602C3" w:rsidP="000602C3">
            <w:pPr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 xml:space="preserve">геометрия </w:t>
            </w:r>
          </w:p>
          <w:p w:rsidR="000602C3" w:rsidRPr="000602C3" w:rsidRDefault="000602C3" w:rsidP="000602C3">
            <w:pPr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(2ч/3ч)</w:t>
            </w:r>
          </w:p>
        </w:tc>
        <w:tc>
          <w:tcPr>
            <w:tcW w:w="1344" w:type="dxa"/>
            <w:vAlign w:val="center"/>
          </w:tcPr>
          <w:p w:rsidR="000602C3" w:rsidRPr="000602C3" w:rsidRDefault="000602C3" w:rsidP="000602C3">
            <w:pPr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70</w:t>
            </w:r>
          </w:p>
        </w:tc>
        <w:tc>
          <w:tcPr>
            <w:tcW w:w="1344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70</w:t>
            </w:r>
          </w:p>
        </w:tc>
        <w:tc>
          <w:tcPr>
            <w:tcW w:w="1430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70</w:t>
            </w:r>
          </w:p>
        </w:tc>
        <w:tc>
          <w:tcPr>
            <w:tcW w:w="1342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70</w:t>
            </w:r>
          </w:p>
        </w:tc>
        <w:tc>
          <w:tcPr>
            <w:tcW w:w="1351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105</w:t>
            </w:r>
          </w:p>
        </w:tc>
        <w:tc>
          <w:tcPr>
            <w:tcW w:w="1347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105</w:t>
            </w:r>
          </w:p>
        </w:tc>
      </w:tr>
      <w:tr w:rsidR="000602C3" w:rsidRPr="000602C3" w:rsidTr="00850FD8">
        <w:tc>
          <w:tcPr>
            <w:tcW w:w="2260" w:type="dxa"/>
          </w:tcPr>
          <w:p w:rsidR="000602C3" w:rsidRPr="000602C3" w:rsidRDefault="000602C3" w:rsidP="000602C3">
            <w:pPr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алгебра и начала математического анализа (3ч/4ч/5ч)</w:t>
            </w:r>
          </w:p>
        </w:tc>
        <w:tc>
          <w:tcPr>
            <w:tcW w:w="1344" w:type="dxa"/>
            <w:vAlign w:val="center"/>
          </w:tcPr>
          <w:p w:rsidR="000602C3" w:rsidRPr="000602C3" w:rsidRDefault="000602C3" w:rsidP="000602C3">
            <w:pPr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105</w:t>
            </w:r>
          </w:p>
        </w:tc>
        <w:tc>
          <w:tcPr>
            <w:tcW w:w="1344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105</w:t>
            </w:r>
          </w:p>
        </w:tc>
        <w:tc>
          <w:tcPr>
            <w:tcW w:w="1430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140</w:t>
            </w:r>
          </w:p>
        </w:tc>
        <w:tc>
          <w:tcPr>
            <w:tcW w:w="1342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140</w:t>
            </w:r>
          </w:p>
        </w:tc>
        <w:tc>
          <w:tcPr>
            <w:tcW w:w="1351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175</w:t>
            </w:r>
          </w:p>
        </w:tc>
        <w:tc>
          <w:tcPr>
            <w:tcW w:w="1347" w:type="dxa"/>
            <w:vAlign w:val="center"/>
          </w:tcPr>
          <w:p w:rsidR="000602C3" w:rsidRPr="000602C3" w:rsidRDefault="000602C3" w:rsidP="000602C3">
            <w:pPr>
              <w:spacing w:line="232" w:lineRule="auto"/>
              <w:jc w:val="both"/>
              <w:rPr>
                <w:rFonts w:ascii="Times New Roman" w:eastAsia="Arial" w:hAnsi="Times New Roman"/>
                <w:color w:val="231F20"/>
                <w:sz w:val="24"/>
                <w:szCs w:val="24"/>
              </w:rPr>
            </w:pPr>
            <w:r w:rsidRPr="000602C3">
              <w:rPr>
                <w:rFonts w:ascii="Times New Roman" w:eastAsia="Arial" w:hAnsi="Times New Roman"/>
                <w:color w:val="231F20"/>
                <w:sz w:val="24"/>
                <w:szCs w:val="24"/>
              </w:rPr>
              <w:t>175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lastRenderedPageBreak/>
        <w:t xml:space="preserve">Учебники для </w:t>
      </w:r>
      <w:proofErr w:type="gramStart"/>
      <w:r w:rsidRPr="00060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1"/>
        <w:gridCol w:w="3815"/>
        <w:gridCol w:w="3815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анализа (базовый и углублённый уровни).10 класс М.: Просвещение,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анализа (базовый и углублённый уровни).10 класс М.: Просвещение,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учебник для  общеобразовательных учреждений / 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М.: Просвещение, 2017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учебник для  общеобразовательных учреждений / 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М.: Просвещение, 2017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анализа (базовый и углублённый уровни).11 класс;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С. М. Никольский, М. К. Потапов, Н. Н. Решетников и др. Математика: алгебра и начала математического анализа, геометрия. Алгебра и начала математического анализа (базовый и углублённый уровни).11 класс;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М.: Просвещение, 2018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учебник для  общеобразовательных учреждений / 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М.: Просвещение, 2017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учебник для  общеобразовательных учреждений / Л.С.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В.Ф. Бутузов, С.Б. Кадомцев и др. – М.: Просвещение, 2017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физике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ООО (7-9кл)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</w:t>
      </w:r>
      <w:proofErr w:type="spellStart"/>
      <w:r w:rsidRPr="000602C3">
        <w:rPr>
          <w:rFonts w:ascii="Times New Roman" w:hAnsi="Times New Roman"/>
          <w:sz w:val="24"/>
          <w:szCs w:val="24"/>
        </w:rPr>
        <w:t>пофизике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на уровень ООО  для 7-9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ООО.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eastAsia="Calibri" w:hAnsi="Times New Roman"/>
          <w:sz w:val="24"/>
          <w:szCs w:val="24"/>
        </w:rPr>
        <w:t>Объём учебного времени, выделенного на изучение физики в основной школе,  составляет 210 учебных часов. В том числе в 7, 8 классах по 70 учебных часов из расчета 2 учебных часа в неделю, в 9 классах 105 учебных часов из расчета 3 учебных часа в неделю.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5910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1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А.В. Физика 7 класс: Учебник для общеобразовательных учебных заведений. – М.: Дрофа,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Физика. 8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.: учебник для общеобразовательных учреждений. - М.: Дрофа, 2017.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А.В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Физика. 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.: учебник для общеобразовательных учреждений. - М.: Дрофа, 2017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</w:t>
      </w: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lastRenderedPageBreak/>
        <w:t>Аннотация к рабочим  программам по физике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на уровень СОО (10-11кл)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физике на уровень СОО  для 10-11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СОО.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       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работы, а так же практические и лабораторные работы.</w:t>
      </w:r>
    </w:p>
    <w:p w:rsidR="000602C3" w:rsidRPr="000602C3" w:rsidRDefault="000602C3" w:rsidP="000602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2C3">
        <w:rPr>
          <w:rFonts w:ascii="Times New Roman" w:hAnsi="Times New Roman"/>
          <w:color w:val="000000"/>
          <w:sz w:val="24"/>
          <w:szCs w:val="24"/>
        </w:rPr>
        <w:t xml:space="preserve">В соответствии с  учебным планом школы для изучения предмета «Физика» распределение учебного времени представлено в таблице.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434"/>
        <w:gridCol w:w="2669"/>
        <w:gridCol w:w="1415"/>
      </w:tblGrid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0602C3" w:rsidRPr="000602C3" w:rsidTr="000602C3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lastRenderedPageBreak/>
        <w:t xml:space="preserve">Учебники для </w:t>
      </w:r>
      <w:proofErr w:type="gramStart"/>
      <w:r w:rsidRPr="00060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3818"/>
        <w:gridCol w:w="3818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В.А.Касьянов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Физика 10. Углубленный уровень. М. Дрофа, 2016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В.А.Касьянов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Физика 10. Базовый уровень. М. Дрофа, 2016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В.А.Касьянов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Физика 11. Углубленный уровень. М. Дрофа, 2016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В.А.Касьянов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Физика 11. Базовый уровень. М. Дрофа, 2016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Аннотация к рабочим  программам по химии</w:t>
      </w:r>
      <w:r w:rsidRPr="000602C3">
        <w:rPr>
          <w:rFonts w:ascii="Times New Roman" w:hAnsi="Times New Roman"/>
          <w:b/>
          <w:sz w:val="24"/>
          <w:szCs w:val="24"/>
        </w:rPr>
        <w:t xml:space="preserve"> </w:t>
      </w:r>
      <w:r w:rsidRPr="000602C3">
        <w:rPr>
          <w:rFonts w:ascii="Times New Roman" w:hAnsi="Times New Roman"/>
          <w:b/>
          <w:sz w:val="24"/>
          <w:szCs w:val="24"/>
        </w:rPr>
        <w:t>на уровень ООО (8-9кл)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химии на уровень ООО  для 8-9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ООО.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       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работы.</w:t>
      </w:r>
    </w:p>
    <w:p w:rsidR="000602C3" w:rsidRPr="000602C3" w:rsidRDefault="000602C3" w:rsidP="000602C3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По базисному учебному плану в 8 классе – 2 часа в неделю (70 часов), в 9 классе - 2 часа в неделю (70 часов).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6336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3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Габриелян О. С. Химия 8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. – М.: Дрофа,2017.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</w:tcPr>
          <w:p w:rsidR="000602C3" w:rsidRPr="000602C3" w:rsidRDefault="000602C3" w:rsidP="000602C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 xml:space="preserve">Габриелян О. С. Химия 9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. – М.: Дрофа,2017.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lastRenderedPageBreak/>
        <w:t>А</w:t>
      </w:r>
      <w:r w:rsidRPr="000602C3">
        <w:rPr>
          <w:rFonts w:ascii="Times New Roman" w:hAnsi="Times New Roman"/>
          <w:b/>
          <w:sz w:val="24"/>
          <w:szCs w:val="24"/>
        </w:rPr>
        <w:t>ннотация к рабочим  программам по химии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0602C3">
        <w:rPr>
          <w:rFonts w:ascii="Times New Roman" w:hAnsi="Times New Roman"/>
          <w:b/>
          <w:sz w:val="24"/>
          <w:szCs w:val="24"/>
        </w:rPr>
        <w:t>на уровень СОО (10-11кл)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 xml:space="preserve">  Рабочие программы по химии на уровень СОО  для 10-11 </w:t>
      </w:r>
      <w:proofErr w:type="spellStart"/>
      <w:r w:rsidRPr="000602C3">
        <w:rPr>
          <w:rFonts w:ascii="Times New Roman" w:hAnsi="Times New Roman"/>
          <w:sz w:val="24"/>
          <w:szCs w:val="24"/>
        </w:rPr>
        <w:t>кл</w:t>
      </w:r>
      <w:proofErr w:type="spellEnd"/>
      <w:r w:rsidRPr="000602C3">
        <w:rPr>
          <w:rFonts w:ascii="Times New Roman" w:hAnsi="Times New Roman"/>
          <w:sz w:val="24"/>
          <w:szCs w:val="24"/>
        </w:rPr>
        <w:t xml:space="preserve"> составлены в соответствии с требованиями ФГОС СОО. В программах  </w:t>
      </w:r>
      <w:proofErr w:type="gramStart"/>
      <w:r w:rsidRPr="000602C3">
        <w:rPr>
          <w:rFonts w:ascii="Times New Roman" w:hAnsi="Times New Roman"/>
          <w:sz w:val="24"/>
          <w:szCs w:val="24"/>
        </w:rPr>
        <w:t>учтены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>требования по формированию УУД, которые конкретизированы в Программе согласования субъектов образовательных отношений по формированию и диагностике УУД в МАОУ СОШ 104;</w:t>
      </w:r>
    </w:p>
    <w:p w:rsidR="000602C3" w:rsidRPr="000602C3" w:rsidRDefault="000602C3" w:rsidP="000602C3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0602C3">
        <w:rPr>
          <w:rFonts w:eastAsia="Times New Roman"/>
          <w:sz w:val="24"/>
          <w:szCs w:val="24"/>
          <w:lang w:eastAsia="ru-RU"/>
        </w:rPr>
        <w:t xml:space="preserve">идеи, представленные  в Методологии оценки качества образования  в образовательных  организациях на основе международных исследований  качества подготовки обучающихся (о ценности культуры самооценки, роли формирующего и </w:t>
      </w:r>
      <w:proofErr w:type="spellStart"/>
      <w:r w:rsidRPr="000602C3">
        <w:rPr>
          <w:rFonts w:eastAsia="Times New Roman"/>
          <w:sz w:val="24"/>
          <w:szCs w:val="24"/>
          <w:lang w:eastAsia="ru-RU"/>
        </w:rPr>
        <w:t>критериального</w:t>
      </w:r>
      <w:proofErr w:type="spellEnd"/>
      <w:r w:rsidRPr="000602C3">
        <w:rPr>
          <w:rFonts w:eastAsia="Times New Roman"/>
          <w:sz w:val="24"/>
          <w:szCs w:val="24"/>
          <w:lang w:eastAsia="ru-RU"/>
        </w:rPr>
        <w:t xml:space="preserve"> оценивания, о  практико - ориентированных заданиях).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       Все программы обеспечены  учебно - методическими комплексами, в которые входят примерные (авторские) рабочие программы, методические пособия, дидактические материалы.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         Выдержана единая  структура программ: первый раздел-планируемые образовательные  результаты, второй-содержание образования, третий - КТП.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t>Преобладающей формой  контроля образовательных результатов являются зачеты, которые проводятся один раз в месяц в  виде письменной контрольной  работы, в устной форме или в виде творческой работы, а так же практические и лабораторные работы.</w:t>
      </w:r>
    </w:p>
    <w:p w:rsidR="000602C3" w:rsidRPr="000602C3" w:rsidRDefault="000602C3" w:rsidP="000602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02C3">
        <w:rPr>
          <w:rFonts w:ascii="Times New Roman" w:hAnsi="Times New Roman"/>
          <w:color w:val="000000"/>
          <w:sz w:val="24"/>
          <w:szCs w:val="24"/>
        </w:rPr>
        <w:t xml:space="preserve">В соответствии с  учебным планом школы для изучения предмета «Химия» распределение учебного времени представлено в таблице.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1"/>
        <w:gridCol w:w="2434"/>
        <w:gridCol w:w="2669"/>
        <w:gridCol w:w="3116"/>
      </w:tblGrid>
      <w:tr w:rsidR="000602C3" w:rsidRPr="000602C3" w:rsidTr="00850FD8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2C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02C3" w:rsidRPr="000602C3" w:rsidTr="00850FD8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0602C3" w:rsidRPr="000602C3" w:rsidTr="00850FD8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602C3" w:rsidRPr="000602C3" w:rsidTr="00850FD8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0602C3" w:rsidRPr="000602C3" w:rsidTr="00850FD8">
        <w:tc>
          <w:tcPr>
            <w:tcW w:w="2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2C3" w:rsidRPr="000602C3" w:rsidRDefault="000602C3" w:rsidP="00060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02C3">
        <w:rPr>
          <w:rFonts w:ascii="Times New Roman" w:hAnsi="Times New Roman"/>
          <w:sz w:val="24"/>
          <w:szCs w:val="24"/>
        </w:rPr>
        <w:lastRenderedPageBreak/>
        <w:t xml:space="preserve">Учебники для </w:t>
      </w:r>
      <w:proofErr w:type="gramStart"/>
      <w:r w:rsidRPr="000602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2C3">
        <w:rPr>
          <w:rFonts w:ascii="Times New Roman" w:hAnsi="Times New Roman"/>
          <w:sz w:val="24"/>
          <w:szCs w:val="24"/>
        </w:rPr>
        <w:t>:</w:t>
      </w:r>
    </w:p>
    <w:p w:rsidR="000602C3" w:rsidRPr="000602C3" w:rsidRDefault="000602C3" w:rsidP="000602C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4"/>
        <w:gridCol w:w="3842"/>
        <w:gridCol w:w="3795"/>
      </w:tblGrid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углубленный уровень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Пузаков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С.А. Химия 10 класс: учеб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организаций: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Уровень / С.А.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Пузаков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Машнина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В.А. Попков. – 2-е изд. – М.: Просвещение, 2020. – 320 с.: ил.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Габриелян, О.С. Химия. 10 класс. Базовый уровень: учебник / О.С. Габриелян. – 2-е изд., стереотип. – М.: Дрофа, 2016. – 191, [1] с.: ил.</w:t>
            </w:r>
          </w:p>
        </w:tc>
      </w:tr>
      <w:tr w:rsidR="000602C3" w:rsidRPr="000602C3" w:rsidTr="00850FD8">
        <w:tc>
          <w:tcPr>
            <w:tcW w:w="2136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Пузаков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С.А. Химия 11 класс: учеб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602C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организаций: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. Уровень / С.А.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Пузаков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0602C3">
              <w:rPr>
                <w:rFonts w:ascii="Times New Roman" w:hAnsi="Times New Roman"/>
                <w:sz w:val="24"/>
                <w:szCs w:val="24"/>
              </w:rPr>
              <w:t>Машнина</w:t>
            </w:r>
            <w:proofErr w:type="spellEnd"/>
            <w:r w:rsidRPr="000602C3">
              <w:rPr>
                <w:rFonts w:ascii="Times New Roman" w:hAnsi="Times New Roman"/>
                <w:sz w:val="24"/>
                <w:szCs w:val="24"/>
              </w:rPr>
              <w:t>, В.А. Попков. – 2-е изд. – М.: Просвещение, 2019. – 320 с.: ил.</w:t>
            </w:r>
          </w:p>
        </w:tc>
        <w:tc>
          <w:tcPr>
            <w:tcW w:w="4195" w:type="dxa"/>
          </w:tcPr>
          <w:p w:rsidR="000602C3" w:rsidRPr="000602C3" w:rsidRDefault="000602C3" w:rsidP="00060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2C3">
              <w:rPr>
                <w:rFonts w:ascii="Times New Roman" w:hAnsi="Times New Roman"/>
                <w:sz w:val="24"/>
                <w:szCs w:val="24"/>
              </w:rPr>
              <w:t>Габриелян, О.С. Химия. 11 класс. Базовый уровень: учебник / О.С. Габриелян. – 5-е изд., стереотип. – М.: Дрофа, 2018. – 223, [1] с.: ил. – (Российский учебник).</w:t>
            </w:r>
          </w:p>
        </w:tc>
      </w:tr>
    </w:tbl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</w:p>
    <w:p w:rsidR="000602C3" w:rsidRPr="000602C3" w:rsidRDefault="000602C3" w:rsidP="000602C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02C3" w:rsidRPr="000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57D61"/>
    <w:multiLevelType w:val="hybridMultilevel"/>
    <w:tmpl w:val="B122E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85"/>
    <w:rsid w:val="000602C3"/>
    <w:rsid w:val="001A5824"/>
    <w:rsid w:val="00460283"/>
    <w:rsid w:val="00576937"/>
    <w:rsid w:val="00942F85"/>
    <w:rsid w:val="009C4D4C"/>
    <w:rsid w:val="00E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C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6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60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C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06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0602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42F3-9E0C-4406-B520-C401DD68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2020-10-21T07:36:00Z</cp:lastPrinted>
  <dcterms:created xsi:type="dcterms:W3CDTF">2020-10-16T07:23:00Z</dcterms:created>
  <dcterms:modified xsi:type="dcterms:W3CDTF">2021-03-23T08:19:00Z</dcterms:modified>
</cp:coreProperties>
</file>